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36" w:rsidRPr="00C76379" w:rsidRDefault="00C76379" w:rsidP="008E39B6">
      <w:pPr>
        <w:jc w:val="center"/>
        <w:rPr>
          <w:b/>
          <w:sz w:val="32"/>
          <w:szCs w:val="32"/>
        </w:rPr>
      </w:pPr>
      <w:r w:rsidRPr="00C76379">
        <w:rPr>
          <w:b/>
          <w:sz w:val="32"/>
          <w:szCs w:val="32"/>
        </w:rPr>
        <w:t>Hebrew Senior Care’s</w:t>
      </w:r>
      <w:r w:rsidR="003B3D61" w:rsidRPr="00C76379">
        <w:rPr>
          <w:b/>
          <w:sz w:val="32"/>
          <w:szCs w:val="32"/>
        </w:rPr>
        <w:t xml:space="preserve"> Acute Medical Unit</w:t>
      </w:r>
    </w:p>
    <w:p w:rsidR="003B3D61" w:rsidRPr="00C76379" w:rsidRDefault="003B3D61"/>
    <w:p w:rsidR="003B3D61" w:rsidRPr="00C76379" w:rsidRDefault="00C76379">
      <w:r w:rsidRPr="00C76379">
        <w:t>Hebrew Senior Care</w:t>
      </w:r>
      <w:r w:rsidR="003B3D61" w:rsidRPr="00C76379">
        <w:t xml:space="preserve"> has a 23-bed Acute Care Unit (ACU) located on 1 Abrahms Boulevard in West Hartford.  Our acute hospital has dedicated medical staff on site 24/7 and features services delivered by an interdisciplinary team of nurses, nutritionists, pharmacists and social workers led by physicians who are board certified in internal medical and geriatrics.  Personalized care is delivered in a quiet, healing environment. </w:t>
      </w:r>
      <w:r w:rsidR="00436942" w:rsidRPr="00C76379">
        <w:t xml:space="preserve">  </w:t>
      </w:r>
    </w:p>
    <w:p w:rsidR="00436942" w:rsidRPr="00C76379" w:rsidRDefault="00C76379" w:rsidP="00436942">
      <w:pPr>
        <w:pStyle w:val="ListParagraph"/>
        <w:numPr>
          <w:ilvl w:val="0"/>
          <w:numId w:val="1"/>
        </w:numPr>
      </w:pPr>
      <w:r w:rsidRPr="00C76379">
        <w:t>Hebrew Senior Care’s</w:t>
      </w:r>
      <w:r w:rsidR="00436942" w:rsidRPr="00C76379">
        <w:t xml:space="preserve"> Acute Medical Unit </w:t>
      </w:r>
      <w:r w:rsidR="00436942" w:rsidRPr="00C76379">
        <w:rPr>
          <w:b/>
        </w:rPr>
        <w:t>Ranks #1</w:t>
      </w:r>
      <w:r w:rsidR="00436942" w:rsidRPr="00C76379">
        <w:t xml:space="preserve"> in the State for quality of reduction in hospital acquired infections for 2017 according to the CMS.</w:t>
      </w:r>
    </w:p>
    <w:p w:rsidR="003B3D61" w:rsidRPr="00C76379" w:rsidRDefault="003B3D61">
      <w:r w:rsidRPr="00C76379">
        <w:rPr>
          <w:b/>
          <w:u w:val="single"/>
        </w:rPr>
        <w:t>Capabilities Include:</w:t>
      </w:r>
    </w:p>
    <w:p w:rsidR="003B3D61" w:rsidRPr="00C76379" w:rsidRDefault="003B3D61">
      <w:r w:rsidRPr="00C76379">
        <w:t>Cardiac telemetry</w:t>
      </w:r>
      <w:r w:rsidRPr="00C76379">
        <w:tab/>
        <w:t>Laboratory Testing</w:t>
      </w:r>
      <w:r w:rsidRPr="00C76379">
        <w:tab/>
      </w:r>
      <w:proofErr w:type="gramStart"/>
      <w:r w:rsidRPr="00C76379">
        <w:t>Routine X-Rays</w:t>
      </w:r>
      <w:r w:rsidRPr="00C76379">
        <w:tab/>
      </w:r>
      <w:proofErr w:type="gramEnd"/>
      <w:r w:rsidRPr="00C76379">
        <w:tab/>
        <w:t>Ultrasounds/Doppler</w:t>
      </w:r>
    </w:p>
    <w:p w:rsidR="003B3D61" w:rsidRPr="00C76379" w:rsidRDefault="003B3D61">
      <w:r w:rsidRPr="00C76379">
        <w:t>Echocardiograms</w:t>
      </w:r>
      <w:r w:rsidRPr="00C76379">
        <w:tab/>
        <w:t>Blood Transfusions</w:t>
      </w:r>
      <w:r w:rsidRPr="00C76379">
        <w:tab/>
        <w:t xml:space="preserve">Wound </w:t>
      </w:r>
      <w:proofErr w:type="spellStart"/>
      <w:r w:rsidRPr="00C76379">
        <w:t>Vac</w:t>
      </w:r>
      <w:proofErr w:type="spellEnd"/>
      <w:r w:rsidRPr="00C76379">
        <w:t xml:space="preserve"> Therapy</w:t>
      </w:r>
      <w:r w:rsidRPr="00C76379">
        <w:tab/>
      </w:r>
      <w:proofErr w:type="spellStart"/>
      <w:r w:rsidRPr="00C76379">
        <w:t>Holter</w:t>
      </w:r>
      <w:proofErr w:type="spellEnd"/>
      <w:r w:rsidRPr="00C76379">
        <w:t xml:space="preserve"> Monitor</w:t>
      </w:r>
    </w:p>
    <w:p w:rsidR="003B3D61" w:rsidRPr="00C76379" w:rsidRDefault="003B3D61">
      <w:r w:rsidRPr="00C76379">
        <w:t>The Acute Medical Unit includes inpatient hospice beds for acute hospice needs.</w:t>
      </w:r>
    </w:p>
    <w:p w:rsidR="00436942" w:rsidRPr="00C76379" w:rsidRDefault="00436942"/>
    <w:p w:rsidR="003B3D61" w:rsidRPr="00C76379" w:rsidRDefault="003B3D61">
      <w:r w:rsidRPr="00C76379">
        <w:t xml:space="preserve">We offer </w:t>
      </w:r>
      <w:r w:rsidRPr="00C76379">
        <w:rPr>
          <w:b/>
          <w:u w:val="single"/>
        </w:rPr>
        <w:t>direct admission.</w:t>
      </w:r>
      <w:r w:rsidRPr="00C76379">
        <w:t xml:space="preserve">  All that is required is a medical referral and diagnosis from a physician’s office, nursing home or hospital ER.  Our Acute Medical Unit offer</w:t>
      </w:r>
      <w:r w:rsidR="008E39B6" w:rsidRPr="00C76379">
        <w:t>s you and your older patients an improved</w:t>
      </w:r>
      <w:r w:rsidRPr="00C76379">
        <w:t xml:space="preserve"> alternative to hospital emergency rooms.</w:t>
      </w:r>
      <w:r w:rsidR="008E39B6" w:rsidRPr="00C76379">
        <w:t xml:space="preserve"> </w:t>
      </w:r>
    </w:p>
    <w:p w:rsidR="008E39B6" w:rsidRPr="00C76379" w:rsidRDefault="008E39B6" w:rsidP="008E39B6">
      <w:pPr>
        <w:jc w:val="center"/>
        <w:rPr>
          <w:b/>
          <w:sz w:val="28"/>
          <w:szCs w:val="28"/>
        </w:rPr>
      </w:pPr>
      <w:r w:rsidRPr="00C76379">
        <w:rPr>
          <w:b/>
          <w:sz w:val="28"/>
          <w:szCs w:val="28"/>
        </w:rPr>
        <w:t xml:space="preserve">Benefits of </w:t>
      </w:r>
      <w:r w:rsidR="00C76379" w:rsidRPr="00C76379">
        <w:rPr>
          <w:b/>
          <w:sz w:val="28"/>
          <w:szCs w:val="28"/>
        </w:rPr>
        <w:t>Hebrew Senior Care’s</w:t>
      </w:r>
      <w:r w:rsidRPr="00C76379">
        <w:rPr>
          <w:b/>
          <w:sz w:val="28"/>
          <w:szCs w:val="28"/>
        </w:rPr>
        <w:t xml:space="preserve"> ACU versus a Traditional ER</w:t>
      </w:r>
    </w:p>
    <w:tbl>
      <w:tblPr>
        <w:tblStyle w:val="TableGrid"/>
        <w:tblW w:w="0" w:type="auto"/>
        <w:tblLook w:val="04A0"/>
      </w:tblPr>
      <w:tblGrid>
        <w:gridCol w:w="4788"/>
        <w:gridCol w:w="4788"/>
      </w:tblGrid>
      <w:tr w:rsidR="008E39B6" w:rsidRPr="00C76379" w:rsidTr="008E39B6">
        <w:tc>
          <w:tcPr>
            <w:tcW w:w="4788" w:type="dxa"/>
          </w:tcPr>
          <w:p w:rsidR="008E39B6" w:rsidRPr="00C76379" w:rsidRDefault="00C76379" w:rsidP="008E39B6">
            <w:pPr>
              <w:jc w:val="center"/>
              <w:rPr>
                <w:b/>
                <w:color w:val="C00000"/>
              </w:rPr>
            </w:pPr>
            <w:r w:rsidRPr="00C76379">
              <w:rPr>
                <w:b/>
                <w:color w:val="C00000"/>
              </w:rPr>
              <w:t>Hebrew Senior Care’s</w:t>
            </w:r>
            <w:r w:rsidR="008E39B6" w:rsidRPr="00C76379">
              <w:rPr>
                <w:b/>
                <w:color w:val="C00000"/>
              </w:rPr>
              <w:t xml:space="preserve"> ACU</w:t>
            </w:r>
          </w:p>
        </w:tc>
        <w:tc>
          <w:tcPr>
            <w:tcW w:w="4788" w:type="dxa"/>
          </w:tcPr>
          <w:p w:rsidR="008E39B6" w:rsidRPr="00C76379" w:rsidRDefault="008E39B6" w:rsidP="008E39B6">
            <w:pPr>
              <w:jc w:val="center"/>
              <w:rPr>
                <w:b/>
                <w:color w:val="C00000"/>
              </w:rPr>
            </w:pPr>
            <w:r w:rsidRPr="00C76379">
              <w:rPr>
                <w:b/>
                <w:color w:val="C00000"/>
              </w:rPr>
              <w:t>Traditional ER</w:t>
            </w:r>
          </w:p>
        </w:tc>
      </w:tr>
      <w:tr w:rsidR="008E39B6" w:rsidRPr="00C76379" w:rsidTr="008E39B6">
        <w:tc>
          <w:tcPr>
            <w:tcW w:w="4788" w:type="dxa"/>
          </w:tcPr>
          <w:p w:rsidR="008E39B6" w:rsidRPr="00C76379" w:rsidRDefault="008E39B6" w:rsidP="008E39B6">
            <w:pPr>
              <w:jc w:val="center"/>
            </w:pPr>
            <w:r w:rsidRPr="00C76379">
              <w:t>Speedy direct admit to a bed 24 hours a day, 7 days a week.</w:t>
            </w:r>
          </w:p>
        </w:tc>
        <w:tc>
          <w:tcPr>
            <w:tcW w:w="4788" w:type="dxa"/>
          </w:tcPr>
          <w:p w:rsidR="008E39B6" w:rsidRPr="00C76379" w:rsidRDefault="008E39B6" w:rsidP="008E39B6">
            <w:pPr>
              <w:jc w:val="center"/>
            </w:pPr>
            <w:r w:rsidRPr="00C76379">
              <w:t>Long wait time in waiting room or on gurney in a cubicle.</w:t>
            </w:r>
          </w:p>
        </w:tc>
      </w:tr>
      <w:tr w:rsidR="008E39B6" w:rsidRPr="00C76379" w:rsidTr="008E39B6">
        <w:tc>
          <w:tcPr>
            <w:tcW w:w="4788" w:type="dxa"/>
          </w:tcPr>
          <w:p w:rsidR="008E39B6" w:rsidRPr="00C76379" w:rsidRDefault="008E39B6" w:rsidP="008E39B6">
            <w:r w:rsidRPr="00C76379">
              <w:t>Comfortable Rooms and private bathrooms</w:t>
            </w:r>
          </w:p>
        </w:tc>
        <w:tc>
          <w:tcPr>
            <w:tcW w:w="4788" w:type="dxa"/>
          </w:tcPr>
          <w:p w:rsidR="008E39B6" w:rsidRPr="00C76379" w:rsidRDefault="008E39B6" w:rsidP="008E39B6">
            <w:pPr>
              <w:jc w:val="center"/>
            </w:pPr>
            <w:r w:rsidRPr="00C76379">
              <w:t>Public restrooms in hallways and lack of privacy</w:t>
            </w:r>
          </w:p>
        </w:tc>
      </w:tr>
      <w:tr w:rsidR="008E39B6" w:rsidRPr="00C76379" w:rsidTr="008E39B6">
        <w:tc>
          <w:tcPr>
            <w:tcW w:w="4788" w:type="dxa"/>
          </w:tcPr>
          <w:p w:rsidR="008E39B6" w:rsidRPr="00C76379" w:rsidRDefault="008E39B6" w:rsidP="008E39B6">
            <w:r w:rsidRPr="00C76379">
              <w:t>Diagnostics and treatment are initiated quickly</w:t>
            </w:r>
          </w:p>
        </w:tc>
        <w:tc>
          <w:tcPr>
            <w:tcW w:w="4788" w:type="dxa"/>
          </w:tcPr>
          <w:p w:rsidR="008E39B6" w:rsidRPr="00C76379" w:rsidRDefault="008E39B6" w:rsidP="008E39B6">
            <w:pPr>
              <w:jc w:val="center"/>
            </w:pPr>
            <w:r w:rsidRPr="00C76379">
              <w:t>Lengthy ER visit</w:t>
            </w:r>
          </w:p>
        </w:tc>
      </w:tr>
      <w:tr w:rsidR="008E39B6" w:rsidRPr="00C76379" w:rsidTr="008E39B6">
        <w:tc>
          <w:tcPr>
            <w:tcW w:w="4788" w:type="dxa"/>
          </w:tcPr>
          <w:p w:rsidR="008E39B6" w:rsidRPr="00C76379" w:rsidRDefault="00C76379" w:rsidP="008E39B6">
            <w:pPr>
              <w:jc w:val="center"/>
            </w:pPr>
            <w:r w:rsidRPr="00C76379">
              <w:t>Hebrew Senior Care</w:t>
            </w:r>
            <w:r w:rsidR="008E39B6" w:rsidRPr="00C76379">
              <w:t xml:space="preserve"> physicians and staff dedicated to the care of geriatrics on the Acute hospital unit.</w:t>
            </w:r>
          </w:p>
        </w:tc>
        <w:tc>
          <w:tcPr>
            <w:tcW w:w="4788" w:type="dxa"/>
          </w:tcPr>
          <w:p w:rsidR="008E39B6" w:rsidRPr="00C76379" w:rsidRDefault="008E39B6" w:rsidP="008E39B6">
            <w:pPr>
              <w:jc w:val="center"/>
            </w:pPr>
            <w:r w:rsidRPr="00C76379">
              <w:t>Non-hospital contracted physicians.  Could be seen by many different medical personnel.</w:t>
            </w:r>
          </w:p>
        </w:tc>
      </w:tr>
      <w:tr w:rsidR="008E39B6" w:rsidRPr="00C76379" w:rsidTr="008E39B6">
        <w:tc>
          <w:tcPr>
            <w:tcW w:w="4788" w:type="dxa"/>
          </w:tcPr>
          <w:p w:rsidR="008E39B6" w:rsidRPr="00C76379" w:rsidRDefault="008E39B6" w:rsidP="008E39B6">
            <w:pPr>
              <w:jc w:val="center"/>
            </w:pPr>
            <w:r w:rsidRPr="00C76379">
              <w:t>Free, Safe Parking and Easy Access</w:t>
            </w:r>
          </w:p>
        </w:tc>
        <w:tc>
          <w:tcPr>
            <w:tcW w:w="4788" w:type="dxa"/>
          </w:tcPr>
          <w:p w:rsidR="008E39B6" w:rsidRPr="00C76379" w:rsidRDefault="008E39B6" w:rsidP="008E39B6">
            <w:pPr>
              <w:jc w:val="center"/>
            </w:pPr>
            <w:r w:rsidRPr="00C76379">
              <w:t>Dark, large garage – often intimidating and confusing city traffic</w:t>
            </w:r>
          </w:p>
        </w:tc>
      </w:tr>
      <w:tr w:rsidR="008E39B6" w:rsidRPr="00C76379" w:rsidTr="008E39B6">
        <w:tc>
          <w:tcPr>
            <w:tcW w:w="4788" w:type="dxa"/>
          </w:tcPr>
          <w:p w:rsidR="008E39B6" w:rsidRPr="00C76379" w:rsidRDefault="008E39B6" w:rsidP="008E39B6">
            <w:pPr>
              <w:jc w:val="center"/>
            </w:pPr>
            <w:r w:rsidRPr="00C76379">
              <w:t>Quiet, no overhead paging – designed so patient can rest comfortably</w:t>
            </w:r>
          </w:p>
        </w:tc>
        <w:tc>
          <w:tcPr>
            <w:tcW w:w="4788" w:type="dxa"/>
          </w:tcPr>
          <w:p w:rsidR="008E39B6" w:rsidRPr="00C76379" w:rsidRDefault="008E39B6" w:rsidP="008E39B6">
            <w:pPr>
              <w:jc w:val="center"/>
            </w:pPr>
            <w:r w:rsidRPr="00C76379">
              <w:t>Overhead noise throughout the night – impossible to rest</w:t>
            </w:r>
          </w:p>
        </w:tc>
      </w:tr>
    </w:tbl>
    <w:p w:rsidR="008E39B6" w:rsidRPr="00C76379" w:rsidRDefault="008E39B6" w:rsidP="008E39B6">
      <w:pPr>
        <w:jc w:val="center"/>
      </w:pPr>
    </w:p>
    <w:p w:rsidR="008E39B6" w:rsidRPr="00C76379" w:rsidRDefault="008E39B6" w:rsidP="008E39B6">
      <w:pPr>
        <w:jc w:val="center"/>
      </w:pPr>
    </w:p>
    <w:p w:rsidR="008E39B6" w:rsidRPr="00C76379" w:rsidRDefault="008E39B6" w:rsidP="008E39B6">
      <w:pPr>
        <w:rPr>
          <w:b/>
          <w:sz w:val="28"/>
          <w:szCs w:val="28"/>
        </w:rPr>
      </w:pPr>
      <w:r w:rsidRPr="00C76379">
        <w:rPr>
          <w:b/>
          <w:sz w:val="28"/>
          <w:szCs w:val="28"/>
        </w:rPr>
        <w:t>Contact our team in Central Intake (Janet, Joann or Becky) at 860-218-2323 to speak with our admissions Nurse 24/7.</w:t>
      </w:r>
    </w:p>
    <w:sectPr w:rsidR="008E39B6" w:rsidRPr="00C76379" w:rsidSect="00EC1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48BA"/>
    <w:multiLevelType w:val="hybridMultilevel"/>
    <w:tmpl w:val="A33A6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D61"/>
    <w:rsid w:val="000E5454"/>
    <w:rsid w:val="001B4F9C"/>
    <w:rsid w:val="003B3D61"/>
    <w:rsid w:val="00436942"/>
    <w:rsid w:val="005C2336"/>
    <w:rsid w:val="008E39B6"/>
    <w:rsid w:val="00BC630B"/>
    <w:rsid w:val="00C76379"/>
    <w:rsid w:val="00DD6305"/>
    <w:rsid w:val="00EC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942"/>
    <w:pPr>
      <w:ind w:left="720"/>
      <w:contextualSpacing/>
    </w:pPr>
  </w:style>
</w:styles>
</file>

<file path=word/webSettings.xml><?xml version="1.0" encoding="utf-8"?>
<w:webSettings xmlns:r="http://schemas.openxmlformats.org/officeDocument/2006/relationships" xmlns:w="http://schemas.openxmlformats.org/wordprocessingml/2006/main">
  <w:divs>
    <w:div w:id="17116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01AF3-37B3-4FAA-A2B1-3DCE008C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Hebrew HealthCare</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Madelene Francese</dc:creator>
  <cp:lastModifiedBy>Madelene Francese</cp:lastModifiedBy>
  <cp:revision>3</cp:revision>
  <dcterms:created xsi:type="dcterms:W3CDTF">2017-06-05T22:27:00Z</dcterms:created>
  <dcterms:modified xsi:type="dcterms:W3CDTF">2017-08-28T12:55:00Z</dcterms:modified>
</cp:coreProperties>
</file>